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color="000000" w:space="6" w:sz="6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-16" w:firstLine="0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ÉPIQUE 202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40"/>
          <w:szCs w:val="40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 : Instructions aux auteurs et autrices </w:t>
        <w:br w:type="textWrapping"/>
        <w:t xml:space="preserve">Titre de la communication (Calibri 20 points)</w:t>
      </w:r>
    </w:p>
    <w:p w:rsidR="00000000" w:rsidDel="00000000" w:rsidP="00000000" w:rsidRDefault="00000000" w:rsidRPr="00000000" w14:paraId="00000002">
      <w:pPr>
        <w:ind w:right="-16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Rule="auto"/>
        <w:ind w:right="-16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ANONYMAT REQUIS : NE PAS MENTIONNER LE NOM DE(S) AUTEUR(S) POUR LA PREMIÈRE SOUMISSION</w:t>
      </w:r>
    </w:p>
    <w:p w:rsidR="00000000" w:rsidDel="00000000" w:rsidP="00000000" w:rsidRDefault="00000000" w:rsidRPr="00000000" w14:paraId="00000004">
      <w:pPr>
        <w:spacing w:before="120" w:lineRule="auto"/>
        <w:ind w:right="-16"/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[ligne ci-dessus à supprimer lors du dépôt de la version finale après acceptation]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16" w:firstLine="0"/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[informations ci-dessous à ajouter lors du dépôt des versions finales après acceptation]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16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de l’auteur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ffiliation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(Calibri 11 points)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 électronique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16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du second auteur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ffiliation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16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Adresse électronique</w:t>
      </w:r>
    </w:p>
    <w:p w:rsidR="00000000" w:rsidDel="00000000" w:rsidP="00000000" w:rsidRDefault="00000000" w:rsidRPr="00000000" w14:paraId="0000000C">
      <w:pPr>
        <w:spacing w:before="120" w:lineRule="auto"/>
        <w:ind w:right="-16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 du n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superscript"/>
          <w:rtl w:val="0"/>
        </w:rPr>
        <w:t xml:space="preserve">ième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auteur</w:t>
      </w:r>
    </w:p>
    <w:p w:rsidR="00000000" w:rsidDel="00000000" w:rsidP="00000000" w:rsidRDefault="00000000" w:rsidRPr="00000000" w14:paraId="0000000D">
      <w:pPr>
        <w:ind w:right="-16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Affiliation</w:t>
      </w:r>
    </w:p>
    <w:p w:rsidR="00000000" w:rsidDel="00000000" w:rsidP="00000000" w:rsidRDefault="00000000" w:rsidRPr="00000000" w14:paraId="0000000E">
      <w:pPr>
        <w:ind w:right="-16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Adresse électronique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16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16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Catégorie de soumission 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choisir entre “contribution courte”, contribution longue”, “contribution pour un symposium”, “contribution pour un poster”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6" w:firstLine="0"/>
        <w:jc w:val="both"/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4" w:sz="6" w:val="single"/>
          <w:left w:space="0" w:sz="0" w:val="nil"/>
          <w:bottom w:color="000000" w:space="14" w:sz="6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6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RÉSUMÉ (Calibri 10 points gras, majuscules)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14" w:sz="6" w:val="single"/>
          <w:left w:space="0" w:sz="0" w:val="nil"/>
          <w:bottom w:color="000000" w:space="14" w:sz="6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6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 texte décrit les consignes que doivent suivre les auteurs désirant soumettre une contribution au Colloque de Psychologie Ergonomique EPIQUE; La longueur du résumé doit être limitée à 10 lignes maximum. Utiliser une police Times 10-points et un simple interligne pour le résumé.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14" w:sz="6" w:val="single"/>
          <w:left w:space="0" w:sz="0" w:val="nil"/>
          <w:bottom w:color="000000" w:space="14" w:sz="6" w:val="single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16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MOTS-CLÉS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Fournir cinq mots-clés.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2"/>
        </w:numPr>
        <w:ind w:left="432" w:hanging="43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INTRODUCTION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actes du colloque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PIQUE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rassembleront les contributions acceptées à l’issue du processus d’évaluation par le comité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scientifique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sous réserve de l’inscription et présentation d’au moins un des auteurs au colloque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Quatre types de contribution sont possibles : courte, longue, pour un symposium, pour un poster.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Pour les doctorants de 1ère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2ème année, l’association ARPEGE organise des Doctoriales. Si les travaux sont suffisamment avancés, les doctorants de 3ème année peuvent soumettre une contribution courte ou longue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Les auteurs doivent suivre les instructions suivantes pour élaborer leur communication.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 moment de la soumission de votre contribution sur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https://epique2026.sciencesconf.org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dans une perspective de science ouverte, vous aurez la possibilité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d’ajouter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 fichier de données supplémentaires et de choisir l’option d’exporter les textes complets validés vers HAL.</w:t>
      </w:r>
    </w:p>
    <w:p w:rsidR="00000000" w:rsidDel="00000000" w:rsidP="00000000" w:rsidRDefault="00000000" w:rsidRPr="00000000" w14:paraId="00000017">
      <w:pPr>
        <w:pStyle w:val="Heading1"/>
        <w:numPr>
          <w:ilvl w:val="0"/>
          <w:numId w:val="2"/>
        </w:numPr>
        <w:ind w:left="432" w:hanging="43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FORMAT DE LA PAGE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contenu de chaque page doit obligatoirement s’insérer dans un rectangle de 16 x 24,7 cm. Le texte doit être justifié à l’intérieur de ce rectangle. Les quatre marges sont de 2,5 cm.</w:t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2"/>
        </w:numPr>
        <w:ind w:left="432" w:hanging="43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FORMAT DU TEXTE</w:t>
      </w:r>
    </w:p>
    <w:p w:rsidR="00000000" w:rsidDel="00000000" w:rsidP="00000000" w:rsidRDefault="00000000" w:rsidRPr="00000000" w14:paraId="0000001A">
      <w:pPr>
        <w:pStyle w:val="Heading2"/>
        <w:numPr>
          <w:ilvl w:val="1"/>
          <w:numId w:val="2"/>
        </w:numPr>
        <w:ind w:left="576" w:hanging="57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Longueur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longueur est variable selon le type de contribution choisi par les auteurs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et les contributions peuvent être développées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après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acceptation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Une contribution courte sera de 4 pages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(ni plus ni moins)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Les auteurs peuvent choisir de ne déposer que 2 pages pour la première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soumission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Après acceptation, les auteurs devront ensuite l’étendre à 4 pages lors du dépôt de la version finale, sous réserve de(s) modification(s) demandée(s) par le comité scientifique.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Une contribution longue sera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de 8 pages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(ni plus ni moins)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Les auteurs peuvent choisir de ne déposer que 4 pages pour la première soumission. Après acceptation, les auteurs devront ensuite l’étendre à 8 pages lors du dépôt de la version finale, sous réserve de(s) modification(s) demandée(s) par le comité scientifique.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right="-1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Une contribution pour un symposium sera de 4 ou 8 pages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(ni plus ni moins)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Les symposiums comprennent plusieurs contributions. Les organisateurs et les orateurs soumettent chacun une contribution. Comme pour les contributions courtes et longues, les auteurs peuvent choisir de ne déposer que 2 pages ou 4 pages pour la première soumission, puis 4 pages ou 8 pages lors du dépôt de la version finale.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right="-1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Une contribution pour un poster sera de 2 pages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(ni plus ni moins)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Les longueurs mentionnées comprennent tous les éléments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(références, figures et tableaux…).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Pour l’année 2026, une tolérance de longueur est proposée (0,5 page complémentaire pour les contributions courtes et 1 page complémentaire pour les contributions longues).</w:t>
      </w:r>
    </w:p>
    <w:p w:rsidR="00000000" w:rsidDel="00000000" w:rsidP="00000000" w:rsidRDefault="00000000" w:rsidRPr="00000000" w14:paraId="00000021">
      <w:pPr>
        <w:pStyle w:val="Heading2"/>
        <w:numPr>
          <w:ilvl w:val="1"/>
          <w:numId w:val="2"/>
        </w:numPr>
        <w:ind w:left="576" w:hanging="57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Corps du texte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Utiliser une police Calibri 11 points. Utiliser le format « 1 colonne » et le simple interligne..</w:t>
      </w:r>
    </w:p>
    <w:p w:rsidR="00000000" w:rsidDel="00000000" w:rsidP="00000000" w:rsidRDefault="00000000" w:rsidRPr="00000000" w14:paraId="00000023">
      <w:pPr>
        <w:pStyle w:val="Heading2"/>
        <w:numPr>
          <w:ilvl w:val="1"/>
          <w:numId w:val="2"/>
        </w:numPr>
        <w:ind w:left="576" w:hanging="57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Titre et auteurs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titre,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les noms d’auteurs ainsi que les affiliations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doivent être centrés.</w:t>
      </w:r>
    </w:p>
    <w:p w:rsidR="00000000" w:rsidDel="00000000" w:rsidP="00000000" w:rsidRDefault="00000000" w:rsidRPr="00000000" w14:paraId="00000025">
      <w:pPr>
        <w:pStyle w:val="Heading2"/>
        <w:numPr>
          <w:ilvl w:val="1"/>
          <w:numId w:val="2"/>
        </w:numPr>
        <w:ind w:left="576" w:hanging="57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Numérotation des pages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 pas inclure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 numéros de page dans le texte. Ces derniers seront ajoutés lors de la mise en page définitive des actes.</w:t>
      </w:r>
    </w:p>
    <w:p w:rsidR="00000000" w:rsidDel="00000000" w:rsidP="00000000" w:rsidRDefault="00000000" w:rsidRPr="00000000" w14:paraId="00000027">
      <w:pPr>
        <w:pStyle w:val="Heading1"/>
        <w:numPr>
          <w:ilvl w:val="0"/>
          <w:numId w:val="2"/>
        </w:numPr>
        <w:ind w:left="432" w:hanging="43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SECTIONS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titre des sections doit apparaître 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alibri 11 points, gras, majuscules. Les sections doivent être numérotées comme indiqué dans ce document. On utilisera ici aussi les styles « Titre 1 ».</w:t>
      </w:r>
    </w:p>
    <w:p w:rsidR="00000000" w:rsidDel="00000000" w:rsidP="00000000" w:rsidRDefault="00000000" w:rsidRPr="00000000" w14:paraId="00000029">
      <w:pPr>
        <w:pStyle w:val="Heading2"/>
        <w:numPr>
          <w:ilvl w:val="1"/>
          <w:numId w:val="2"/>
        </w:numPr>
        <w:ind w:left="576" w:hanging="57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Sous-sections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titre des sous-sections doit apparaître 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alibri 11 points, gras, minuscules. Numéroter les sous-sections comme indiqué dans ce document.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On utilisera ici aussi les styles « Titre 2 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numPr>
          <w:ilvl w:val="2"/>
          <w:numId w:val="2"/>
        </w:numPr>
        <w:ind w:left="720" w:hanging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Sous-sous-sections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titre des sous-sous-sections doit apparaître 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alibri 11 points, italique, minuscules.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On utilisera ici aussi les styles « Titre 3 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2"/>
        </w:numPr>
        <w:ind w:left="432" w:hanging="43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FIGURES ET TABLEAUX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" w:firstLine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Les figures et les tableaux seront insérés à l’endroit approprié du texte. Ils seront centrés. Les légendes seront placées avant (pour les tableaux) ou après (pour les figures), en Calibri 10 points, centrées, interligne simple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Ces éléments seront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inclus dans le calcul du nombre de 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2"/>
        </w:numPr>
        <w:ind w:left="432" w:hanging="43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BIBLIOGRAPHIE</w:t>
      </w:r>
    </w:p>
    <w:p w:rsidR="00000000" w:rsidDel="00000000" w:rsidP="00000000" w:rsidRDefault="00000000" w:rsidRPr="00000000" w14:paraId="00000030">
      <w:pPr>
        <w:ind w:right="-16" w:firstLine="425.1968503937008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Cette section ne doit pas excéder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0,5 page pour une contribution courte et 1 page pour une contribution longue. Cette règle s’applique également pour les contributions pour un symposium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Les normes APA 7ème édition doivent être appliquées. Ces références apparaîtront dans l’ordre alphabétique à la fin du texte. </w:t>
      </w:r>
    </w:p>
    <w:p w:rsidR="00000000" w:rsidDel="00000000" w:rsidP="00000000" w:rsidRDefault="00000000" w:rsidRPr="00000000" w14:paraId="00000031">
      <w:pPr>
        <w:ind w:right="-16" w:firstLine="425.1968503937008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formatage des références doit respecter le style suivant : Calibri 10 points, indentation 0,5 cm, interligne simple, espacement avant 3 points, espacement après 0 point, pas de saut de ligne.</w:t>
      </w:r>
    </w:p>
    <w:sectPr>
      <w:pgSz w:h="16819" w:w="11880" w:orient="portrait"/>
      <w:pgMar w:bottom="1411" w:top="1411" w:left="1411" w:right="1411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"/>
      <w:lvlJc w:val="left"/>
      <w:pPr>
        <w:ind w:left="432" w:hanging="432"/>
      </w:pPr>
      <w:rPr/>
    </w:lvl>
    <w:lvl w:ilvl="1">
      <w:start w:val="1"/>
      <w:numFmt w:val="decimal"/>
      <w:lvlText w:val="%1.%2"/>
      <w:lvlJc w:val="left"/>
      <w:pPr>
        <w:ind w:left="576" w:hanging="576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2"/>
        <w:szCs w:val="22"/>
        <w:lang w:val="f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26" w:hanging="426"/>
    </w:pPr>
    <w:rPr>
      <w:rFonts w:ascii="Helvetica Neue" w:cs="Helvetica Neue" w:eastAsia="Helvetica Neue" w:hAnsi="Helvetica Neue"/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426" w:hanging="426"/>
    </w:pPr>
    <w:rPr>
      <w:rFonts w:ascii="Helvetica Neue" w:cs="Helvetica Neue" w:eastAsia="Helvetica Neue" w:hAnsi="Helvetica Neue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Helvetica Neue" w:cs="Helvetica Neue" w:eastAsia="Helvetica Neue" w:hAnsi="Helvetica Neue"/>
      <w:i w:val="1"/>
      <w:iCs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re7">
    <w:name w:val="heading 7"/>
    <w:basedOn w:val="Normal"/>
    <w:next w:val="Normal"/>
    <w:qFormat w:val="1"/>
    <w:rsid w:val="005B75C8"/>
    <w:pPr>
      <w:numPr>
        <w:ilvl w:val="6"/>
        <w:numId w:val="3"/>
      </w:numPr>
      <w:spacing w:after="60" w:before="240"/>
      <w:outlineLvl w:val="6"/>
    </w:pPr>
    <w:rPr>
      <w:sz w:val="24"/>
    </w:rPr>
  </w:style>
  <w:style w:type="paragraph" w:styleId="Titre8">
    <w:name w:val="heading 8"/>
    <w:basedOn w:val="Normal"/>
    <w:next w:val="Normal"/>
    <w:qFormat w:val="1"/>
    <w:rsid w:val="005B75C8"/>
    <w:pPr>
      <w:numPr>
        <w:ilvl w:val="7"/>
        <w:numId w:val="3"/>
      </w:numPr>
      <w:spacing w:after="60" w:before="240"/>
      <w:outlineLvl w:val="7"/>
    </w:pPr>
    <w:rPr>
      <w:i w:val="1"/>
      <w:sz w:val="24"/>
    </w:rPr>
  </w:style>
  <w:style w:type="paragraph" w:styleId="Titre9">
    <w:name w:val="heading 9"/>
    <w:basedOn w:val="Normal"/>
    <w:next w:val="Normal"/>
    <w:qFormat w:val="1"/>
    <w:rsid w:val="005B75C8"/>
    <w:pPr>
      <w:numPr>
        <w:ilvl w:val="8"/>
        <w:numId w:val="3"/>
      </w:numPr>
      <w:spacing w:after="60" w:before="240" w:line="240" w:lineRule="exact"/>
      <w:outlineLvl w:val="8"/>
    </w:pPr>
    <w:rPr>
      <w:rFonts w:ascii="Helvetica" w:hAnsi="Helvetica"/>
      <w:b w:val="1"/>
      <w:i w:val="1"/>
      <w:sz w:val="18"/>
    </w:rPr>
  </w:style>
  <w:style w:type="character" w:styleId="Policepardfaut" w:default="1">
    <w:name w:val="Default Paragraph Font"/>
    <w:semiHidden w:val="1"/>
    <w:unhideWhenUsed w:val="1"/>
  </w:style>
  <w:style w:type="table" w:styleId="TableauNormal" w:default="1">
    <w:name w:val="Normal 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semiHidden w:val="1"/>
    <w:unhideWhenUsed w:val="1"/>
  </w:style>
  <w:style w:type="paragraph" w:styleId="Annotation" w:customStyle="1">
    <w:name w:val="Annotation"/>
    <w:basedOn w:val="Normal"/>
    <w:rsid w:val="005B75C8"/>
    <w:pPr>
      <w:spacing w:after="120" w:line="240" w:lineRule="exact"/>
      <w:ind w:firstLine="284"/>
    </w:pPr>
    <w:rPr>
      <w:sz w:val="20"/>
    </w:rPr>
  </w:style>
  <w:style w:type="paragraph" w:styleId="Titrearticle" w:customStyle="1">
    <w:name w:val="Titre article"/>
    <w:basedOn w:val="Normal"/>
    <w:rsid w:val="005B75C8"/>
    <w:pPr>
      <w:keepNext w:val="1"/>
      <w:pBdr>
        <w:top w:color="auto" w:space="6" w:sz="6" w:val="single"/>
      </w:pBdr>
      <w:spacing w:after="120" w:before="360" w:line="480" w:lineRule="atLeast"/>
    </w:pPr>
    <w:rPr>
      <w:sz w:val="36"/>
    </w:rPr>
  </w:style>
  <w:style w:type="paragraph" w:styleId="Auteur" w:customStyle="1">
    <w:name w:val="Auteur"/>
    <w:basedOn w:val="Normal"/>
    <w:rsid w:val="005B75C8"/>
    <w:pPr>
      <w:spacing w:before="120"/>
      <w:ind w:right="-16"/>
      <w:jc w:val="center"/>
    </w:pPr>
    <w:rPr>
      <w:b w:val="1"/>
    </w:rPr>
  </w:style>
  <w:style w:type="paragraph" w:styleId="Adresse" w:customStyle="1">
    <w:name w:val="Adresse"/>
    <w:basedOn w:val="Normal"/>
    <w:rsid w:val="005B75C8"/>
    <w:pPr>
      <w:spacing w:after="120" w:line="240" w:lineRule="exact"/>
    </w:pPr>
    <w:rPr>
      <w:i w:val="1"/>
      <w:sz w:val="20"/>
    </w:rPr>
  </w:style>
  <w:style w:type="paragraph" w:styleId="Resumeetmots-clef" w:customStyle="1">
    <w:name w:val="Resume etmots-clef"/>
    <w:basedOn w:val="Normal"/>
    <w:rsid w:val="005B75C8"/>
    <w:pPr>
      <w:pBdr>
        <w:top w:color="auto" w:space="14" w:sz="6" w:val="single"/>
        <w:bottom w:color="auto" w:space="14" w:sz="6" w:val="single"/>
      </w:pBdr>
      <w:spacing w:after="120" w:before="120" w:line="240" w:lineRule="exact"/>
    </w:pPr>
    <w:rPr>
      <w:i w:val="1"/>
      <w:sz w:val="18"/>
    </w:rPr>
  </w:style>
  <w:style w:type="paragraph" w:styleId="Enumeration" w:customStyle="1">
    <w:name w:val="Enumeration"/>
    <w:basedOn w:val="Normal"/>
    <w:rsid w:val="005B75C8"/>
    <w:pPr>
      <w:spacing w:after="120" w:before="120" w:line="240" w:lineRule="exact"/>
      <w:ind w:left="283" w:hanging="283"/>
    </w:pPr>
    <w:rPr>
      <w:sz w:val="20"/>
    </w:rPr>
  </w:style>
  <w:style w:type="paragraph" w:styleId="tiret" w:customStyle="1">
    <w:name w:val="tiret"/>
    <w:basedOn w:val="Normal"/>
    <w:rsid w:val="005B75C8"/>
    <w:pPr>
      <w:spacing w:before="80"/>
      <w:ind w:left="240" w:right="7" w:hanging="240"/>
    </w:pPr>
  </w:style>
  <w:style w:type="paragraph" w:styleId="Paper-Title" w:customStyle="1">
    <w:name w:val="Paper-Title"/>
    <w:basedOn w:val="Normal"/>
    <w:rsid w:val="005B75C8"/>
    <w:pPr>
      <w:spacing w:after="120"/>
      <w:jc w:val="center"/>
    </w:pPr>
    <w:rPr>
      <w:rFonts w:ascii="Helvetica" w:hAnsi="Helvetica"/>
      <w:b w:val="1"/>
      <w:sz w:val="36"/>
    </w:rPr>
  </w:style>
  <w:style w:type="paragraph" w:styleId="Affiliations" w:customStyle="1">
    <w:name w:val="Affiliations"/>
    <w:basedOn w:val="Normal"/>
    <w:rsid w:val="005B75C8"/>
    <w:pPr>
      <w:spacing w:after="80"/>
    </w:pPr>
  </w:style>
  <w:style w:type="paragraph" w:styleId="Corpsdetexte">
    <w:name w:val="Body Text"/>
    <w:basedOn w:val="Normal"/>
    <w:link w:val="CorpsdetexteCar"/>
    <w:rsid w:val="005B75C8"/>
    <w:pPr>
      <w:ind w:right="-16" w:firstLine="426"/>
    </w:pPr>
  </w:style>
  <w:style w:type="character" w:styleId="Lienhypertexte">
    <w:name w:val="Hyperlink"/>
    <w:rsid w:val="005B75C8"/>
    <w:rPr>
      <w:color w:val="0000ff"/>
      <w:u w:val="single"/>
    </w:rPr>
  </w:style>
  <w:style w:type="character" w:styleId="Lienhypertextesuivi">
    <w:name w:val="FollowedHyperlink"/>
    <w:rsid w:val="005B75C8"/>
    <w:rPr>
      <w:color w:val="800080"/>
      <w:u w:val="single"/>
    </w:rPr>
  </w:style>
  <w:style w:type="paragraph" w:styleId="Bibliographie">
    <w:name w:val="Bibliography"/>
    <w:basedOn w:val="Corpsdetexte"/>
    <w:rsid w:val="005B75C8"/>
    <w:pPr>
      <w:ind w:left="426" w:hanging="426"/>
    </w:pPr>
  </w:style>
  <w:style w:type="character" w:styleId="CorpsdetexteCar" w:customStyle="1">
    <w:name w:val="Corps de texte Car"/>
    <w:basedOn w:val="Policepardfaut"/>
    <w:link w:val="Corpsdetexte"/>
    <w:rsid w:val="00B3717F"/>
    <w:rPr>
      <w:rFonts w:eastAsia="Times New Roman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pique2026.sciencesconf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zpIXtwiVGOnO6CEaNmOPeDyzYA==">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2022-10-10T08:14:00Z</dcterms:created>
  <dc:creator>Françoise Darses</dc:creator>
</cp:coreProperties>
</file>